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B4B" w:rsidRDefault="00450B4B" w:rsidP="00450B4B">
      <w:pPr>
        <w:spacing w:after="0" w:line="240" w:lineRule="auto"/>
        <w:rPr>
          <w:rFonts w:ascii="Times New Roman" w:hAnsi="Times New Roman" w:cs="Times New Roman"/>
          <w:b/>
          <w:color w:val="4F81BD" w:themeColor="accent1"/>
        </w:rPr>
      </w:pPr>
      <w:bookmarkStart w:id="0" w:name="_GoBack"/>
      <w:bookmarkEnd w:id="0"/>
    </w:p>
    <w:p w:rsidR="00AC12AC" w:rsidRPr="00450B4B" w:rsidRDefault="00AC12AC" w:rsidP="00450B4B">
      <w:pPr>
        <w:rPr>
          <w:rFonts w:ascii="Times New Roman" w:hAnsi="Times New Roman" w:cs="Times New Roman"/>
        </w:rPr>
        <w:sectPr w:rsidR="00AC12AC" w:rsidRPr="00450B4B" w:rsidSect="00332719">
          <w:headerReference w:type="default" r:id="rId9"/>
          <w:pgSz w:w="12240" w:h="15840"/>
          <w:pgMar w:top="1080" w:right="1152" w:bottom="1080" w:left="1152" w:header="720" w:footer="720" w:gutter="0"/>
          <w:cols w:space="720"/>
          <w:docGrid w:linePitch="360"/>
        </w:sectPr>
      </w:pPr>
    </w:p>
    <w:p w:rsidR="00087778" w:rsidRPr="008F6F65" w:rsidRDefault="0003639B" w:rsidP="00450B4B">
      <w:pPr>
        <w:spacing w:after="0" w:line="240" w:lineRule="auto"/>
        <w:rPr>
          <w:rFonts w:ascii="Times New Roman" w:hAnsi="Times New Roman" w:cs="Times New Roman"/>
          <w:b/>
          <w:color w:val="4F81BD" w:themeColor="accent1"/>
        </w:rPr>
      </w:pPr>
      <w:r>
        <w:rPr>
          <w:rFonts w:ascii="Times New Roman" w:hAnsi="Times New Roman" w:cs="Times New Roman"/>
          <w:b/>
          <w:color w:val="4F81BD"/>
        </w:rPr>
        <w:lastRenderedPageBreak/>
        <w:t xml:space="preserve">Plan d'action global intégré pour la prévention et le contrôle de la pneumonie et de la diarrhée (GAPPD) : </w:t>
      </w:r>
    </w:p>
    <w:p w:rsidR="00087778" w:rsidRPr="008F6F65" w:rsidRDefault="00087778" w:rsidP="00450B4B">
      <w:pPr>
        <w:spacing w:after="0" w:line="240" w:lineRule="auto"/>
        <w:rPr>
          <w:rFonts w:ascii="Times New Roman" w:hAnsi="Times New Roman" w:cs="Times New Roman"/>
          <w:b/>
          <w:color w:val="4F81BD" w:themeColor="accent1"/>
        </w:rPr>
      </w:pPr>
      <w:r>
        <w:rPr>
          <w:rFonts w:ascii="Times New Roman" w:hAnsi="Times New Roman" w:cs="Times New Roman"/>
          <w:b/>
          <w:color w:val="4F81BD"/>
        </w:rPr>
        <w:t>Messages pour le plaidoyer</w:t>
      </w:r>
    </w:p>
    <w:p w:rsidR="00087778" w:rsidRPr="008F6F65" w:rsidRDefault="00087778" w:rsidP="00450B4B">
      <w:pPr>
        <w:spacing w:after="0" w:line="240" w:lineRule="auto"/>
        <w:rPr>
          <w:rFonts w:ascii="Times New Roman" w:hAnsi="Times New Roman" w:cs="Times New Roman"/>
          <w:b/>
        </w:rPr>
      </w:pPr>
    </w:p>
    <w:p w:rsidR="00087778" w:rsidRPr="008F6F65" w:rsidRDefault="00087778" w:rsidP="00450B4B">
      <w:pPr>
        <w:spacing w:after="0" w:line="240" w:lineRule="auto"/>
        <w:ind w:left="-360"/>
        <w:rPr>
          <w:rFonts w:ascii="Times New Roman" w:hAnsi="Times New Roman" w:cs="Times New Roman"/>
        </w:rPr>
      </w:pPr>
    </w:p>
    <w:p w:rsidR="00087778" w:rsidRPr="008F6F65" w:rsidRDefault="00087778" w:rsidP="00F428AA">
      <w:pPr>
        <w:spacing w:after="120" w:line="240" w:lineRule="auto"/>
        <w:ind w:left="-360"/>
        <w:rPr>
          <w:rFonts w:ascii="Times New Roman" w:hAnsi="Times New Roman" w:cs="Times New Roman"/>
          <w:b/>
        </w:rPr>
      </w:pPr>
      <w:r>
        <w:rPr>
          <w:rFonts w:ascii="Times New Roman" w:hAnsi="Times New Roman" w:cs="Times New Roman"/>
          <w:b/>
        </w:rPr>
        <w:t>En général, un message de plaidoyer efficace comprend quatre composantes :</w:t>
      </w:r>
    </w:p>
    <w:p w:rsidR="00450B4B" w:rsidRDefault="00450B4B" w:rsidP="00F428AA">
      <w:pPr>
        <w:pStyle w:val="ListParagraph"/>
        <w:numPr>
          <w:ilvl w:val="0"/>
          <w:numId w:val="13"/>
        </w:numPr>
        <w:spacing w:after="120" w:line="240" w:lineRule="auto"/>
        <w:contextualSpacing w:val="0"/>
        <w:rPr>
          <w:rFonts w:ascii="Times New Roman" w:hAnsi="Times New Roman" w:cs="Times New Roman"/>
          <w:lang w:val="en-GB"/>
        </w:rPr>
      </w:pPr>
      <w:r>
        <w:rPr>
          <w:rFonts w:ascii="Times New Roman" w:hAnsi="Times New Roman" w:cs="Times New Roman"/>
        </w:rPr>
        <w:t>Quel est le problème ?</w:t>
      </w:r>
    </w:p>
    <w:p w:rsidR="00450B4B" w:rsidRPr="008F6F65" w:rsidRDefault="00087778" w:rsidP="00F428AA">
      <w:pPr>
        <w:pStyle w:val="ListParagraph"/>
        <w:numPr>
          <w:ilvl w:val="0"/>
          <w:numId w:val="13"/>
        </w:numPr>
        <w:spacing w:after="120" w:line="240" w:lineRule="auto"/>
        <w:contextualSpacing w:val="0"/>
        <w:rPr>
          <w:rFonts w:ascii="Times New Roman" w:hAnsi="Times New Roman" w:cs="Times New Roman"/>
        </w:rPr>
      </w:pPr>
      <w:r>
        <w:rPr>
          <w:rFonts w:ascii="Times New Roman" w:hAnsi="Times New Roman" w:cs="Times New Roman"/>
        </w:rPr>
        <w:t>Pourquoi le décideur devrait-il s'en préoccuper</w:t>
      </w:r>
      <w:r w:rsidR="003276C0">
        <w:rPr>
          <w:rFonts w:ascii="Times New Roman" w:hAnsi="Times New Roman" w:cs="Times New Roman"/>
        </w:rPr>
        <w:t xml:space="preserve"> </w:t>
      </w:r>
      <w:r>
        <w:rPr>
          <w:rFonts w:ascii="Times New Roman" w:hAnsi="Times New Roman" w:cs="Times New Roman"/>
        </w:rPr>
        <w:t>?</w:t>
      </w:r>
    </w:p>
    <w:p w:rsidR="00450B4B" w:rsidRPr="008F6F65" w:rsidRDefault="00087778" w:rsidP="00F428AA">
      <w:pPr>
        <w:pStyle w:val="ListParagraph"/>
        <w:numPr>
          <w:ilvl w:val="0"/>
          <w:numId w:val="13"/>
        </w:numPr>
        <w:spacing w:after="120" w:line="240" w:lineRule="auto"/>
        <w:contextualSpacing w:val="0"/>
        <w:rPr>
          <w:rFonts w:ascii="Times New Roman" w:hAnsi="Times New Roman" w:cs="Times New Roman"/>
        </w:rPr>
      </w:pPr>
      <w:r>
        <w:rPr>
          <w:rFonts w:ascii="Times New Roman" w:hAnsi="Times New Roman" w:cs="Times New Roman"/>
        </w:rPr>
        <w:t>Quelle est la solution proposée et comment celle-ci va-t-elle créer un impact sur le problème ?</w:t>
      </w:r>
    </w:p>
    <w:p w:rsidR="00087778" w:rsidRPr="008F6F65" w:rsidRDefault="00087778" w:rsidP="00F428AA">
      <w:pPr>
        <w:pStyle w:val="ListParagraph"/>
        <w:numPr>
          <w:ilvl w:val="0"/>
          <w:numId w:val="13"/>
        </w:numPr>
        <w:spacing w:after="120" w:line="240" w:lineRule="auto"/>
        <w:contextualSpacing w:val="0"/>
        <w:rPr>
          <w:rFonts w:ascii="Times New Roman" w:hAnsi="Times New Roman" w:cs="Times New Roman"/>
        </w:rPr>
      </w:pPr>
      <w:r>
        <w:rPr>
          <w:rFonts w:ascii="Times New Roman" w:hAnsi="Times New Roman" w:cs="Times New Roman"/>
        </w:rPr>
        <w:t>Quelle action spécifique voulez-vous que le décideur entreprenne à la suite de votre interaction</w:t>
      </w:r>
      <w:r w:rsidR="003276C0">
        <w:rPr>
          <w:rFonts w:ascii="Times New Roman" w:hAnsi="Times New Roman" w:cs="Times New Roman"/>
        </w:rPr>
        <w:t xml:space="preserve"> </w:t>
      </w:r>
      <w:r>
        <w:rPr>
          <w:rFonts w:ascii="Times New Roman" w:hAnsi="Times New Roman" w:cs="Times New Roman"/>
        </w:rPr>
        <w:t>?</w:t>
      </w:r>
    </w:p>
    <w:p w:rsidR="00087778" w:rsidRPr="008F6F65" w:rsidRDefault="00087778" w:rsidP="00450B4B">
      <w:pPr>
        <w:spacing w:after="120" w:line="240" w:lineRule="auto"/>
        <w:ind w:left="-360"/>
        <w:rPr>
          <w:rFonts w:ascii="Times New Roman" w:hAnsi="Times New Roman" w:cs="Times New Roman"/>
          <w:b/>
        </w:rPr>
      </w:pPr>
      <w:r>
        <w:rPr>
          <w:rFonts w:ascii="Times New Roman" w:hAnsi="Times New Roman" w:cs="Times New Roman"/>
          <w:b/>
        </w:rPr>
        <w:t xml:space="preserve">Quelques bonnes pratiques à envisager : </w:t>
      </w:r>
    </w:p>
    <w:p w:rsidR="00087778" w:rsidRPr="008F6F65" w:rsidRDefault="00087778" w:rsidP="00450B4B">
      <w:pPr>
        <w:numPr>
          <w:ilvl w:val="0"/>
          <w:numId w:val="11"/>
        </w:numPr>
        <w:spacing w:after="120" w:line="240" w:lineRule="auto"/>
        <w:rPr>
          <w:rFonts w:ascii="Times New Roman" w:hAnsi="Times New Roman" w:cs="Times New Roman"/>
        </w:rPr>
      </w:pPr>
      <w:r>
        <w:rPr>
          <w:rFonts w:ascii="Times New Roman" w:hAnsi="Times New Roman" w:cs="Times New Roman"/>
        </w:rPr>
        <w:t xml:space="preserve">Essayez de garder les quatre parties de votre message de plaidoyer centrées, motivantes et orientées </w:t>
      </w:r>
      <w:r w:rsidR="00D1159C">
        <w:rPr>
          <w:rFonts w:ascii="Times New Roman" w:hAnsi="Times New Roman" w:cs="Times New Roman"/>
        </w:rPr>
        <w:br/>
      </w:r>
      <w:r>
        <w:rPr>
          <w:rFonts w:ascii="Times New Roman" w:hAnsi="Times New Roman" w:cs="Times New Roman"/>
        </w:rPr>
        <w:t>vers l'action.</w:t>
      </w:r>
    </w:p>
    <w:p w:rsidR="00087778" w:rsidRPr="008F6F65" w:rsidRDefault="00087778" w:rsidP="00450B4B">
      <w:pPr>
        <w:numPr>
          <w:ilvl w:val="0"/>
          <w:numId w:val="11"/>
        </w:numPr>
        <w:spacing w:after="120" w:line="240" w:lineRule="auto"/>
        <w:rPr>
          <w:rFonts w:ascii="Times New Roman" w:hAnsi="Times New Roman" w:cs="Times New Roman"/>
        </w:rPr>
      </w:pPr>
      <w:r>
        <w:rPr>
          <w:rFonts w:ascii="Times New Roman" w:hAnsi="Times New Roman" w:cs="Times New Roman"/>
        </w:rPr>
        <w:t xml:space="preserve">Gardez en réserve tous les faits, chiffres, citations, histoires et analyses qui étayent votre message pour </w:t>
      </w:r>
      <w:r w:rsidR="00D1159C">
        <w:rPr>
          <w:rFonts w:ascii="Times New Roman" w:hAnsi="Times New Roman" w:cs="Times New Roman"/>
        </w:rPr>
        <w:br/>
      </w:r>
      <w:r>
        <w:rPr>
          <w:rFonts w:ascii="Times New Roman" w:hAnsi="Times New Roman" w:cs="Times New Roman"/>
        </w:rPr>
        <w:t>une discussion ultérieure de suivi. Commencez par capter l'intérêt de votre décideur.</w:t>
      </w:r>
    </w:p>
    <w:p w:rsidR="00087778" w:rsidRPr="008F6F65" w:rsidRDefault="00087778" w:rsidP="00450B4B">
      <w:pPr>
        <w:numPr>
          <w:ilvl w:val="0"/>
          <w:numId w:val="11"/>
        </w:numPr>
        <w:spacing w:after="120" w:line="240" w:lineRule="auto"/>
        <w:rPr>
          <w:rFonts w:ascii="Times New Roman" w:hAnsi="Times New Roman" w:cs="Times New Roman"/>
        </w:rPr>
      </w:pPr>
      <w:r>
        <w:rPr>
          <w:rFonts w:ascii="Times New Roman" w:hAnsi="Times New Roman" w:cs="Times New Roman"/>
        </w:rPr>
        <w:t xml:space="preserve">Modulez la composante </w:t>
      </w:r>
      <w:r w:rsidR="003276C0" w:rsidRPr="00C70F33">
        <w:rPr>
          <w:rFonts w:ascii="Times New Roman" w:hAnsi="Times New Roman" w:cs="Times New Roman"/>
        </w:rPr>
        <w:t>«</w:t>
      </w:r>
      <w:r w:rsidR="003276C0">
        <w:rPr>
          <w:rFonts w:ascii="Times New Roman" w:hAnsi="Times New Roman" w:cs="Times New Roman"/>
        </w:rPr>
        <w:t xml:space="preserve"> </w:t>
      </w:r>
      <w:r>
        <w:rPr>
          <w:rFonts w:ascii="Times New Roman" w:hAnsi="Times New Roman" w:cs="Times New Roman"/>
        </w:rPr>
        <w:t>pourquoi vous devriez vous en préoccuper</w:t>
      </w:r>
      <w:r w:rsidR="003276C0">
        <w:rPr>
          <w:rFonts w:ascii="Times New Roman" w:hAnsi="Times New Roman" w:cs="Times New Roman"/>
        </w:rPr>
        <w:t xml:space="preserve"> </w:t>
      </w:r>
      <w:r w:rsidR="003276C0" w:rsidRPr="00C70F33">
        <w:rPr>
          <w:rFonts w:ascii="Times New Roman" w:hAnsi="Times New Roman" w:cs="Times New Roman"/>
        </w:rPr>
        <w:t>»</w:t>
      </w:r>
      <w:r>
        <w:rPr>
          <w:rFonts w:ascii="Times New Roman" w:hAnsi="Times New Roman" w:cs="Times New Roman"/>
        </w:rPr>
        <w:t xml:space="preserve"> du message afin de refléter les intérêts principaux du décideur particulier avec lequel vous avez rendez-vous.</w:t>
      </w:r>
    </w:p>
    <w:p w:rsidR="00087778" w:rsidRPr="008F6F65" w:rsidRDefault="00087778" w:rsidP="00450B4B">
      <w:pPr>
        <w:numPr>
          <w:ilvl w:val="0"/>
          <w:numId w:val="11"/>
        </w:numPr>
        <w:spacing w:after="0" w:line="240" w:lineRule="auto"/>
        <w:rPr>
          <w:rFonts w:ascii="Times New Roman" w:hAnsi="Times New Roman" w:cs="Times New Roman"/>
        </w:rPr>
      </w:pPr>
      <w:r>
        <w:rPr>
          <w:rFonts w:ascii="Times New Roman" w:hAnsi="Times New Roman" w:cs="Times New Roman"/>
        </w:rPr>
        <w:t>Concluez toujours votre message de plaidoyer en demandant que le décideur prenne une mesure très claire et spécifique en faveur de votre but de plaidoyer. La plupart des décideurs ne satisferont probablement pas la totalité de votre but à l'issue d'un seul rendez-vous.</w:t>
      </w:r>
    </w:p>
    <w:p w:rsidR="00087778" w:rsidRPr="008F6F65" w:rsidRDefault="00087778" w:rsidP="00450B4B">
      <w:pPr>
        <w:spacing w:after="0" w:line="240" w:lineRule="auto"/>
        <w:ind w:left="-360"/>
        <w:rPr>
          <w:rFonts w:ascii="Times New Roman" w:hAnsi="Times New Roman" w:cs="Times New Roman"/>
          <w:i/>
        </w:rPr>
      </w:pPr>
    </w:p>
    <w:p w:rsidR="009C1053" w:rsidRPr="008F6F65" w:rsidRDefault="00087778" w:rsidP="00450B4B">
      <w:pPr>
        <w:spacing w:after="0" w:line="240" w:lineRule="auto"/>
        <w:ind w:left="-360"/>
        <w:rPr>
          <w:rFonts w:ascii="Times New Roman" w:hAnsi="Times New Roman" w:cs="Times New Roman"/>
          <w:i/>
        </w:rPr>
      </w:pPr>
      <w:r>
        <w:rPr>
          <w:rFonts w:ascii="Times New Roman" w:hAnsi="Times New Roman" w:cs="Times New Roman"/>
          <w:i/>
        </w:rPr>
        <w:t xml:space="preserve">Considérez ces messages potentiels concernant le GAPPD comme un point de départ pour la création de messages adaptés à votre contexte national, incluant notamment les détails spécifiques, le ton et les </w:t>
      </w:r>
      <w:r w:rsidR="00F87254" w:rsidRPr="00C70F33">
        <w:rPr>
          <w:rFonts w:ascii="Times New Roman" w:hAnsi="Times New Roman" w:cs="Times New Roman"/>
          <w:i/>
        </w:rPr>
        <w:t>«</w:t>
      </w:r>
      <w:r w:rsidR="00F87254">
        <w:rPr>
          <w:rFonts w:ascii="Times New Roman" w:hAnsi="Times New Roman" w:cs="Times New Roman"/>
          <w:i/>
        </w:rPr>
        <w:t xml:space="preserve"> </w:t>
      </w:r>
      <w:r>
        <w:rPr>
          <w:rFonts w:ascii="Times New Roman" w:hAnsi="Times New Roman" w:cs="Times New Roman"/>
          <w:i/>
        </w:rPr>
        <w:t>demandes</w:t>
      </w:r>
      <w:r w:rsidR="00F87254">
        <w:rPr>
          <w:rFonts w:ascii="Times New Roman" w:hAnsi="Times New Roman" w:cs="Times New Roman"/>
          <w:i/>
        </w:rPr>
        <w:t xml:space="preserve"> </w:t>
      </w:r>
      <w:r w:rsidR="00F87254" w:rsidRPr="00C70F33">
        <w:rPr>
          <w:rFonts w:ascii="Times New Roman" w:hAnsi="Times New Roman" w:cs="Times New Roman"/>
          <w:i/>
        </w:rPr>
        <w:t>»</w:t>
      </w:r>
      <w:r>
        <w:rPr>
          <w:rFonts w:ascii="Times New Roman" w:hAnsi="Times New Roman" w:cs="Times New Roman"/>
          <w:i/>
        </w:rPr>
        <w:t xml:space="preserve"> les plus pertinentes pour un pays et un contexte donné.</w:t>
      </w:r>
    </w:p>
    <w:p w:rsidR="00C15E6C" w:rsidRPr="008F6F65" w:rsidRDefault="00C15E6C" w:rsidP="00450B4B">
      <w:pPr>
        <w:spacing w:after="0" w:line="240" w:lineRule="auto"/>
        <w:ind w:left="-360"/>
        <w:rPr>
          <w:rFonts w:ascii="Times New Roman" w:hAnsi="Times New Roman" w:cs="Times New Roman"/>
          <w:i/>
        </w:rPr>
      </w:pPr>
    </w:p>
    <w:p w:rsidR="00C15E6C" w:rsidRPr="008F6F65" w:rsidRDefault="00450B4B" w:rsidP="00E16868">
      <w:pPr>
        <w:spacing w:after="120" w:line="240" w:lineRule="auto"/>
        <w:ind w:left="-360"/>
        <w:rPr>
          <w:rFonts w:ascii="Times New Roman" w:hAnsi="Times New Roman" w:cs="Times New Roman"/>
          <w:b/>
        </w:rPr>
      </w:pPr>
      <w:r>
        <w:rPr>
          <w:rFonts w:ascii="Times New Roman" w:hAnsi="Times New Roman" w:cs="Times New Roman"/>
          <w:b/>
        </w:rPr>
        <w:t>Messages de base du GAPPD :</w:t>
      </w:r>
    </w:p>
    <w:p w:rsidR="009C1053" w:rsidRPr="008F6F65" w:rsidRDefault="009C1053" w:rsidP="00450B4B">
      <w:pPr>
        <w:numPr>
          <w:ilvl w:val="0"/>
          <w:numId w:val="8"/>
        </w:numPr>
        <w:spacing w:after="120" w:line="240" w:lineRule="auto"/>
        <w:rPr>
          <w:rFonts w:ascii="Times New Roman" w:hAnsi="Times New Roman" w:cs="Times New Roman"/>
        </w:rPr>
      </w:pPr>
      <w:r>
        <w:rPr>
          <w:rFonts w:ascii="Times New Roman" w:hAnsi="Times New Roman" w:cs="Times New Roman"/>
        </w:rPr>
        <w:t xml:space="preserve">Par notre travail commun, nous pouvons mettre fin aux décès évitables de jeunes enfants dans le monde, </w:t>
      </w:r>
      <w:r w:rsidR="00B54804">
        <w:rPr>
          <w:rFonts w:ascii="Times New Roman" w:hAnsi="Times New Roman" w:cs="Times New Roman"/>
        </w:rPr>
        <w:br/>
      </w:r>
      <w:r>
        <w:rPr>
          <w:rFonts w:ascii="Times New Roman" w:hAnsi="Times New Roman" w:cs="Times New Roman"/>
        </w:rPr>
        <w:t xml:space="preserve">dus à deux causes majeures de mortalité infantile, la pneumonie et la diarrhée. </w:t>
      </w:r>
    </w:p>
    <w:p w:rsidR="009C1053" w:rsidRPr="008F6F65" w:rsidRDefault="009C1053" w:rsidP="00450B4B">
      <w:pPr>
        <w:numPr>
          <w:ilvl w:val="0"/>
          <w:numId w:val="8"/>
        </w:numPr>
        <w:spacing w:after="120" w:line="240" w:lineRule="auto"/>
        <w:rPr>
          <w:rFonts w:ascii="Times New Roman" w:hAnsi="Times New Roman" w:cs="Times New Roman"/>
        </w:rPr>
      </w:pPr>
      <w:r>
        <w:rPr>
          <w:rFonts w:ascii="Times New Roman" w:hAnsi="Times New Roman" w:cs="Times New Roman"/>
        </w:rPr>
        <w:t>Le Plan d'action global pour la prévention et le contrôle de la pneumonie et la diarrhée (GAPPD) de l'Organisation Mondiale de la Santé (OMS) et du Fond des Nations Unies pour les Enfants (UNICEF), s'attaque au cœur du défi :</w:t>
      </w:r>
      <w:r w:rsidR="00D1159C">
        <w:rPr>
          <w:rFonts w:ascii="Times New Roman" w:hAnsi="Times New Roman" w:cs="Times New Roman"/>
        </w:rPr>
        <w:t xml:space="preserve"> </w:t>
      </w:r>
      <w:r>
        <w:rPr>
          <w:rFonts w:ascii="Times New Roman" w:hAnsi="Times New Roman" w:cs="Times New Roman"/>
        </w:rPr>
        <w:t xml:space="preserve">reconnaître que la prévention et le contrôle de la pneumonie et de la </w:t>
      </w:r>
      <w:r w:rsidR="00B757D1">
        <w:rPr>
          <w:rFonts w:ascii="Times New Roman" w:hAnsi="Times New Roman" w:cs="Times New Roman"/>
        </w:rPr>
        <w:t>diarrhée</w:t>
      </w:r>
      <w:r w:rsidR="00B757D1">
        <w:rPr>
          <w:rFonts w:ascii="Times New Roman" w:hAnsi="Times New Roman" w:cs="Times New Roman"/>
        </w:rPr>
        <w:br/>
      </w:r>
      <w:r>
        <w:rPr>
          <w:rFonts w:ascii="Times New Roman" w:hAnsi="Times New Roman" w:cs="Times New Roman"/>
        </w:rPr>
        <w:t>ne peuvent être traités séparément, mais impliquent une intégration des programmes.</w:t>
      </w:r>
    </w:p>
    <w:p w:rsidR="00731A98" w:rsidRPr="006F3F33" w:rsidRDefault="009C1053" w:rsidP="00731A98">
      <w:pPr>
        <w:numPr>
          <w:ilvl w:val="0"/>
          <w:numId w:val="8"/>
        </w:numPr>
        <w:spacing w:after="120" w:line="240" w:lineRule="auto"/>
        <w:rPr>
          <w:rFonts w:ascii="Times New Roman" w:hAnsi="Times New Roman" w:cs="Times New Roman"/>
        </w:rPr>
      </w:pPr>
      <w:r w:rsidRPr="00731A98">
        <w:rPr>
          <w:rFonts w:ascii="Times New Roman" w:hAnsi="Times New Roman" w:cs="Times New Roman"/>
        </w:rPr>
        <w:t>Sans ces efforts urgents, accélérés et coordonnés, plus de deux millions d'enfants parmi les plus vulnérables continueront à mourir de pneumonie et de diarrhée chaque année. Nous devons corriger cette injustice.</w:t>
      </w:r>
      <w:r w:rsidR="00731A98" w:rsidRPr="00731A98">
        <w:rPr>
          <w:rFonts w:ascii="Times New Roman" w:hAnsi="Times New Roman" w:cs="Times New Roman"/>
        </w:rPr>
        <w:t xml:space="preserve"> </w:t>
      </w:r>
    </w:p>
    <w:p w:rsidR="009C1053" w:rsidRPr="008F6F65" w:rsidRDefault="009C1053" w:rsidP="00450B4B">
      <w:pPr>
        <w:numPr>
          <w:ilvl w:val="0"/>
          <w:numId w:val="8"/>
        </w:numPr>
        <w:spacing w:after="120" w:line="240" w:lineRule="auto"/>
        <w:rPr>
          <w:rFonts w:ascii="Times New Roman" w:hAnsi="Times New Roman" w:cs="Times New Roman"/>
        </w:rPr>
      </w:pPr>
      <w:r w:rsidRPr="00731A98">
        <w:rPr>
          <w:rFonts w:ascii="Times New Roman" w:hAnsi="Times New Roman" w:cs="Times New Roman"/>
        </w:rPr>
        <w:t xml:space="preserve">La réduction effective de la mortalité par pneumonie et diarrhée requiert l'engagement d'une large palette d'acteurs et de secteurs, et requiert en tout premier lieu une volonté politique nationale. </w:t>
      </w:r>
    </w:p>
    <w:p w:rsidR="00C15E6C" w:rsidRPr="008F6F65" w:rsidRDefault="009C1053" w:rsidP="00F428AA">
      <w:pPr>
        <w:numPr>
          <w:ilvl w:val="0"/>
          <w:numId w:val="8"/>
        </w:numPr>
        <w:spacing w:after="120" w:line="240" w:lineRule="auto"/>
        <w:rPr>
          <w:rFonts w:ascii="Times New Roman" w:hAnsi="Times New Roman" w:cs="Times New Roman"/>
        </w:rPr>
      </w:pPr>
      <w:r>
        <w:rPr>
          <w:rFonts w:ascii="Times New Roman" w:hAnsi="Times New Roman" w:cs="Times New Roman"/>
        </w:rPr>
        <w:t xml:space="preserve">Il est impératif de s'attaquer à ces maladies si nous devons accomplir un progrès significatif au regard des Objectifs du Millénaire de développement afin de sauver les vies des enfants de moins de cinq ans (MDG4), de même que mettre en application la stratégie globale des Nations Unies pour la santé des femmes et des enfants, et l'engagement de la promesse renouvelée envers la survie des enfants. </w:t>
      </w:r>
    </w:p>
    <w:p w:rsidR="002739A1" w:rsidRDefault="002739A1">
      <w:pPr>
        <w:rPr>
          <w:rFonts w:ascii="Times New Roman" w:hAnsi="Times New Roman" w:cs="Times New Roman"/>
          <w:b/>
        </w:rPr>
      </w:pPr>
      <w:r>
        <w:rPr>
          <w:rFonts w:ascii="Times New Roman" w:hAnsi="Times New Roman" w:cs="Times New Roman"/>
          <w:b/>
        </w:rPr>
        <w:br w:type="page"/>
      </w:r>
    </w:p>
    <w:p w:rsidR="00C15E6C" w:rsidRPr="008F6F65" w:rsidRDefault="00C15E6C" w:rsidP="00450B4B">
      <w:pPr>
        <w:spacing w:after="0" w:line="240" w:lineRule="auto"/>
        <w:ind w:left="-360"/>
        <w:rPr>
          <w:rFonts w:ascii="Times New Roman" w:hAnsi="Times New Roman" w:cs="Times New Roman"/>
          <w:b/>
        </w:rPr>
      </w:pPr>
      <w:r>
        <w:rPr>
          <w:rFonts w:ascii="Times New Roman" w:hAnsi="Times New Roman" w:cs="Times New Roman"/>
          <w:b/>
        </w:rPr>
        <w:lastRenderedPageBreak/>
        <w:t>Messages de plaidoyer GAPPD au niveau national :</w:t>
      </w:r>
    </w:p>
    <w:p w:rsidR="009C1053" w:rsidRPr="008F6F65" w:rsidRDefault="009C1053" w:rsidP="00450B4B">
      <w:pPr>
        <w:spacing w:after="0" w:line="240" w:lineRule="auto"/>
        <w:ind w:left="720"/>
        <w:rPr>
          <w:rFonts w:ascii="Times New Roman" w:hAnsi="Times New Roman" w:cs="Times New Roman"/>
        </w:rPr>
      </w:pPr>
    </w:p>
    <w:p w:rsidR="00087778" w:rsidRPr="008F6F65" w:rsidRDefault="00087778" w:rsidP="00450B4B">
      <w:pPr>
        <w:numPr>
          <w:ilvl w:val="0"/>
          <w:numId w:val="8"/>
        </w:numPr>
        <w:spacing w:after="120" w:line="240" w:lineRule="auto"/>
        <w:rPr>
          <w:rFonts w:ascii="Times New Roman" w:hAnsi="Times New Roman" w:cs="Times New Roman"/>
        </w:rPr>
      </w:pPr>
      <w:r>
        <w:rPr>
          <w:rFonts w:ascii="Times New Roman" w:hAnsi="Times New Roman" w:cs="Times New Roman"/>
        </w:rPr>
        <w:t>En [pays], trop d'enfants meurent encore de pneumonie et de diarrhée. Au niveau mondial, ces maladies constituent les causes principales de la mortalité infantile, responsable de près d'un tiers des décès d'enfants de moins de cinq ans, coûtant plus de 2 millions de vies chaque année.</w:t>
      </w:r>
    </w:p>
    <w:p w:rsidR="00087778" w:rsidRPr="008F6F65" w:rsidRDefault="00087778" w:rsidP="00450B4B">
      <w:pPr>
        <w:numPr>
          <w:ilvl w:val="0"/>
          <w:numId w:val="8"/>
        </w:numPr>
        <w:spacing w:after="120" w:line="240" w:lineRule="auto"/>
        <w:rPr>
          <w:rFonts w:ascii="Times New Roman" w:hAnsi="Times New Roman" w:cs="Times New Roman"/>
        </w:rPr>
      </w:pPr>
      <w:r>
        <w:rPr>
          <w:rFonts w:ascii="Times New Roman" w:hAnsi="Times New Roman" w:cs="Times New Roman"/>
        </w:rPr>
        <w:t xml:space="preserve">[Si possible, insérez les chiffres nationaux de mortalité par pneumonie et diarrhée ; consultez les données sur </w:t>
      </w:r>
      <w:hyperlink r:id="rId10" w:history="1">
        <w:r>
          <w:rPr>
            <w:rStyle w:val="Hyperlink"/>
            <w:rFonts w:ascii="Times New Roman" w:hAnsi="Times New Roman" w:cs="Times New Roman"/>
          </w:rPr>
          <w:t>http://www.countdown2015mnch.org/</w:t>
        </w:r>
      </w:hyperlink>
      <w:r>
        <w:rPr>
          <w:rFonts w:ascii="Times New Roman" w:hAnsi="Times New Roman" w:cs="Times New Roman"/>
        </w:rPr>
        <w:t xml:space="preserve">. Une autre ressource est le </w:t>
      </w:r>
      <w:hyperlink r:id="rId11" w:history="1">
        <w:r>
          <w:rPr>
            <w:rStyle w:val="Hyperlink"/>
            <w:rFonts w:ascii="Times New Roman" w:hAnsi="Times New Roman" w:cs="Times New Roman"/>
          </w:rPr>
          <w:t>Tableau de bord</w:t>
        </w:r>
      </w:hyperlink>
      <w:r>
        <w:rPr>
          <w:rFonts w:ascii="Times New Roman" w:hAnsi="Times New Roman" w:cs="Times New Roman"/>
        </w:rPr>
        <w:t xml:space="preserve"> </w:t>
      </w:r>
      <w:r w:rsidR="00B757D1" w:rsidRPr="00C70F33">
        <w:rPr>
          <w:rFonts w:ascii="Times New Roman" w:hAnsi="Times New Roman" w:cs="Times New Roman"/>
        </w:rPr>
        <w:t>«</w:t>
      </w:r>
      <w:r w:rsidR="00B757D1">
        <w:rPr>
          <w:rFonts w:ascii="Times New Roman" w:hAnsi="Times New Roman" w:cs="Times New Roman"/>
        </w:rPr>
        <w:t xml:space="preserve"> </w:t>
      </w:r>
      <w:r>
        <w:rPr>
          <w:rFonts w:ascii="Times New Roman" w:hAnsi="Times New Roman" w:cs="Times New Roman"/>
        </w:rPr>
        <w:t>Une promesse renouvelée</w:t>
      </w:r>
      <w:r w:rsidR="00B757D1">
        <w:rPr>
          <w:rFonts w:ascii="Times New Roman" w:hAnsi="Times New Roman" w:cs="Times New Roman"/>
        </w:rPr>
        <w:t xml:space="preserve"> </w:t>
      </w:r>
      <w:r w:rsidR="00B757D1" w:rsidRPr="00C70F33">
        <w:rPr>
          <w:rFonts w:ascii="Times New Roman" w:hAnsi="Times New Roman" w:cs="Times New Roman"/>
        </w:rPr>
        <w:t>»</w:t>
      </w:r>
      <w:r>
        <w:rPr>
          <w:rFonts w:ascii="Times New Roman" w:hAnsi="Times New Roman" w:cs="Times New Roman"/>
        </w:rPr>
        <w:t>.]</w:t>
      </w:r>
    </w:p>
    <w:p w:rsidR="00087778" w:rsidRPr="008F6F65" w:rsidRDefault="00087778" w:rsidP="00450B4B">
      <w:pPr>
        <w:numPr>
          <w:ilvl w:val="0"/>
          <w:numId w:val="8"/>
        </w:numPr>
        <w:spacing w:after="120" w:line="240" w:lineRule="auto"/>
        <w:rPr>
          <w:rFonts w:ascii="Times New Roman" w:hAnsi="Times New Roman" w:cs="Times New Roman"/>
        </w:rPr>
      </w:pPr>
      <w:r>
        <w:rPr>
          <w:rFonts w:ascii="Times New Roman" w:hAnsi="Times New Roman" w:cs="Times New Roman"/>
        </w:rPr>
        <w:t>Le GAPPD, publié récemment par l'OMS et l'UNICEF, expose les stratégies les plus actualisées concernant la protection des enfants contre la pneumonie et la diarrhée.</w:t>
      </w:r>
    </w:p>
    <w:p w:rsidR="0003639B" w:rsidRPr="00D1159C" w:rsidRDefault="0003639B" w:rsidP="00450B4B">
      <w:pPr>
        <w:numPr>
          <w:ilvl w:val="0"/>
          <w:numId w:val="8"/>
        </w:numPr>
        <w:spacing w:after="120" w:line="240" w:lineRule="auto"/>
        <w:rPr>
          <w:rFonts w:ascii="Times New Roman" w:hAnsi="Times New Roman" w:cs="Times New Roman"/>
        </w:rPr>
      </w:pPr>
      <w:r>
        <w:rPr>
          <w:rFonts w:ascii="Times New Roman" w:hAnsi="Times New Roman" w:cs="Times New Roman"/>
        </w:rPr>
        <w:t>Le GAPPD souligne les facteurs essentiels nécessaires pour lutter contre la pneumonie et la diarrhée</w:t>
      </w:r>
      <w:r w:rsidR="00B757D1">
        <w:rPr>
          <w:rFonts w:ascii="Times New Roman" w:hAnsi="Times New Roman" w:cs="Times New Roman"/>
        </w:rPr>
        <w:t xml:space="preserve"> </w:t>
      </w:r>
      <w:r>
        <w:rPr>
          <w:rFonts w:ascii="Times New Roman" w:hAnsi="Times New Roman" w:cs="Times New Roman"/>
        </w:rPr>
        <w:t>:</w:t>
      </w:r>
      <w:r w:rsidR="00B757D1">
        <w:rPr>
          <w:rFonts w:ascii="Times New Roman" w:hAnsi="Times New Roman" w:cs="Times New Roman"/>
        </w:rPr>
        <w:br/>
      </w:r>
      <w:r>
        <w:rPr>
          <w:rFonts w:ascii="Times New Roman" w:hAnsi="Times New Roman" w:cs="Times New Roman"/>
        </w:rPr>
        <w:t xml:space="preserve">la nutrition ; les vaccins ; l'accès à l'eau potable, l'assainissement, et une meilleure qualité de l'air </w:t>
      </w:r>
      <w:r w:rsidR="00B757D1">
        <w:rPr>
          <w:rFonts w:ascii="Times New Roman" w:hAnsi="Times New Roman" w:cs="Times New Roman"/>
        </w:rPr>
        <w:t>dans</w:t>
      </w:r>
      <w:r w:rsidR="00B757D1">
        <w:rPr>
          <w:rFonts w:ascii="Times New Roman" w:hAnsi="Times New Roman" w:cs="Times New Roman"/>
        </w:rPr>
        <w:br/>
      </w:r>
      <w:r>
        <w:rPr>
          <w:rFonts w:ascii="Times New Roman" w:hAnsi="Times New Roman" w:cs="Times New Roman"/>
        </w:rPr>
        <w:t>les foyers ; un traitement efficace avec une prise en charge des cas incluant la réhydratation orale et l'administration de zinc pour la diarrhée, et l'amoxicilline et l'oxygène pour la pneumonie.</w:t>
      </w:r>
    </w:p>
    <w:p w:rsidR="0003639B" w:rsidRPr="008F6F65" w:rsidRDefault="0003639B" w:rsidP="00450B4B">
      <w:pPr>
        <w:numPr>
          <w:ilvl w:val="0"/>
          <w:numId w:val="8"/>
        </w:numPr>
        <w:spacing w:after="120" w:line="240" w:lineRule="auto"/>
        <w:rPr>
          <w:rFonts w:ascii="Times New Roman" w:hAnsi="Times New Roman" w:cs="Times New Roman"/>
        </w:rPr>
      </w:pPr>
      <w:r w:rsidRPr="002739A1">
        <w:rPr>
          <w:rFonts w:ascii="Times New Roman" w:hAnsi="Times New Roman" w:cs="Times New Roman"/>
          <w:spacing w:val="-2"/>
        </w:rPr>
        <w:t xml:space="preserve">La coordination de notre approche de lutte contre la pneumonie et la diarrhée sera bien plus efficace et offrira de meilleurs services aux communautés, aux familles et aux enfants. Notre pays peut sauver d'innombrables vies en </w:t>
      </w:r>
      <w:r w:rsidRPr="002739A1">
        <w:rPr>
          <w:rFonts w:ascii="Times New Roman" w:hAnsi="Times New Roman" w:cs="Times New Roman"/>
        </w:rPr>
        <w:t>améliorant l'accès à la nutrition, aux vaccins, à la santé et à l'eau, à l'assainissement, les interventions concernant l'hygiène, et en recourant à une approche intégrée dans la lutte contre ces maladies</w:t>
      </w:r>
      <w:r>
        <w:rPr>
          <w:rFonts w:ascii="Times New Roman" w:hAnsi="Times New Roman" w:cs="Times New Roman"/>
        </w:rPr>
        <w:t>.</w:t>
      </w:r>
    </w:p>
    <w:p w:rsidR="00087778" w:rsidRPr="008F6F65" w:rsidRDefault="00087778" w:rsidP="00450B4B">
      <w:pPr>
        <w:numPr>
          <w:ilvl w:val="0"/>
          <w:numId w:val="8"/>
        </w:numPr>
        <w:spacing w:after="120" w:line="240" w:lineRule="auto"/>
        <w:rPr>
          <w:rFonts w:ascii="Times New Roman" w:hAnsi="Times New Roman" w:cs="Times New Roman"/>
        </w:rPr>
      </w:pPr>
      <w:r>
        <w:rPr>
          <w:rFonts w:ascii="Times New Roman" w:hAnsi="Times New Roman" w:cs="Times New Roman"/>
        </w:rPr>
        <w:t>Le GAPPD constitue une ressource pour coordonner et intégrer les efforts pour améliorer l'impact des programmes actuels.</w:t>
      </w:r>
    </w:p>
    <w:p w:rsidR="00087778" w:rsidRPr="008F6F65" w:rsidRDefault="00087778" w:rsidP="00450B4B">
      <w:pPr>
        <w:numPr>
          <w:ilvl w:val="0"/>
          <w:numId w:val="8"/>
        </w:numPr>
        <w:spacing w:after="120" w:line="240" w:lineRule="auto"/>
        <w:rPr>
          <w:rFonts w:ascii="Times New Roman" w:hAnsi="Times New Roman" w:cs="Times New Roman"/>
        </w:rPr>
      </w:pPr>
      <w:r>
        <w:rPr>
          <w:rFonts w:ascii="Times New Roman" w:hAnsi="Times New Roman" w:cs="Times New Roman"/>
        </w:rPr>
        <w:t>Ici en [pays], nous pouvons utiliser ce plan d'action pour définir nos priorités nationales, et mettre l'accent sur ces deux causes majeures de mortalité infantile.</w:t>
      </w:r>
    </w:p>
    <w:p w:rsidR="00087778" w:rsidRPr="008F6F65" w:rsidRDefault="00087778" w:rsidP="00450B4B">
      <w:pPr>
        <w:numPr>
          <w:ilvl w:val="0"/>
          <w:numId w:val="8"/>
        </w:numPr>
        <w:spacing w:after="120" w:line="240" w:lineRule="auto"/>
        <w:rPr>
          <w:rFonts w:ascii="Times New Roman" w:hAnsi="Times New Roman" w:cs="Times New Roman"/>
        </w:rPr>
      </w:pPr>
      <w:r>
        <w:rPr>
          <w:rFonts w:ascii="Times New Roman" w:hAnsi="Times New Roman" w:cs="Times New Roman"/>
        </w:rPr>
        <w:t>[Mentionnez tout progrès et succès récent, si remarquable].</w:t>
      </w:r>
    </w:p>
    <w:p w:rsidR="00087778" w:rsidRPr="008F6F65" w:rsidRDefault="00087778" w:rsidP="00450B4B">
      <w:pPr>
        <w:numPr>
          <w:ilvl w:val="1"/>
          <w:numId w:val="8"/>
        </w:numPr>
        <w:spacing w:after="120" w:line="240" w:lineRule="auto"/>
        <w:rPr>
          <w:rFonts w:ascii="Times New Roman" w:hAnsi="Times New Roman" w:cs="Times New Roman"/>
        </w:rPr>
      </w:pPr>
      <w:r>
        <w:rPr>
          <w:rFonts w:ascii="Times New Roman" w:hAnsi="Times New Roman" w:cs="Times New Roman"/>
        </w:rPr>
        <w:t xml:space="preserve">Par exemple la réduction du taux de mortalité ou une augmentation du nombre de gens ayant accès à l'eau potable et à des installations sanitaires. </w:t>
      </w:r>
    </w:p>
    <w:p w:rsidR="00087778" w:rsidRPr="008F6F65" w:rsidRDefault="00087778" w:rsidP="00450B4B">
      <w:pPr>
        <w:numPr>
          <w:ilvl w:val="0"/>
          <w:numId w:val="8"/>
        </w:numPr>
        <w:spacing w:after="120" w:line="240" w:lineRule="auto"/>
        <w:rPr>
          <w:rFonts w:ascii="Times New Roman" w:hAnsi="Times New Roman" w:cs="Times New Roman"/>
        </w:rPr>
      </w:pPr>
      <w:r>
        <w:rPr>
          <w:rFonts w:ascii="Times New Roman" w:hAnsi="Times New Roman" w:cs="Times New Roman"/>
        </w:rPr>
        <w:t>[</w:t>
      </w:r>
      <w:r w:rsidRPr="00C70F33">
        <w:rPr>
          <w:rFonts w:ascii="Times New Roman" w:hAnsi="Times New Roman" w:cs="Times New Roman"/>
          <w:spacing w:val="-1"/>
        </w:rPr>
        <w:t>Il peut être utile d'expliquer en quoi le GAPPD est cohérent avec les politiques, engagements et déclarations</w:t>
      </w:r>
      <w:r>
        <w:rPr>
          <w:rFonts w:ascii="Times New Roman" w:hAnsi="Times New Roman" w:cs="Times New Roman"/>
        </w:rPr>
        <w:t xml:space="preserve"> gouvernementales existants ayant trait à la pneumonie, la diarrhée, la survie des enfants et l'OMD 4.]</w:t>
      </w:r>
    </w:p>
    <w:p w:rsidR="00087778" w:rsidRPr="008F6F65" w:rsidRDefault="00087778" w:rsidP="00450B4B">
      <w:pPr>
        <w:numPr>
          <w:ilvl w:val="1"/>
          <w:numId w:val="8"/>
        </w:numPr>
        <w:spacing w:after="120" w:line="240" w:lineRule="auto"/>
        <w:rPr>
          <w:rFonts w:ascii="Times New Roman" w:hAnsi="Times New Roman" w:cs="Times New Roman"/>
        </w:rPr>
      </w:pPr>
      <w:r>
        <w:rPr>
          <w:rFonts w:ascii="Times New Roman" w:hAnsi="Times New Roman" w:cs="Times New Roman"/>
        </w:rPr>
        <w:t xml:space="preserve">Par exemple, si votre gouvernement a signé le texte </w:t>
      </w:r>
      <w:r w:rsidR="00B757D1" w:rsidRPr="00C70F33">
        <w:rPr>
          <w:rFonts w:ascii="Times New Roman" w:hAnsi="Times New Roman" w:cs="Times New Roman"/>
        </w:rPr>
        <w:t>«</w:t>
      </w:r>
      <w:r w:rsidR="00B757D1">
        <w:rPr>
          <w:rFonts w:ascii="Times New Roman" w:hAnsi="Times New Roman" w:cs="Times New Roman"/>
        </w:rPr>
        <w:t xml:space="preserve"> </w:t>
      </w:r>
      <w:r>
        <w:rPr>
          <w:rFonts w:ascii="Times New Roman" w:hAnsi="Times New Roman" w:cs="Times New Roman"/>
        </w:rPr>
        <w:t>Une promesse renouvelée</w:t>
      </w:r>
      <w:r w:rsidR="00B757D1">
        <w:rPr>
          <w:rFonts w:ascii="Times New Roman" w:hAnsi="Times New Roman" w:cs="Times New Roman"/>
        </w:rPr>
        <w:t xml:space="preserve"> </w:t>
      </w:r>
      <w:r w:rsidR="00B757D1" w:rsidRPr="00C70F33">
        <w:rPr>
          <w:rFonts w:ascii="Times New Roman" w:hAnsi="Times New Roman" w:cs="Times New Roman"/>
        </w:rPr>
        <w:t>»</w:t>
      </w:r>
      <w:r>
        <w:rPr>
          <w:rFonts w:ascii="Times New Roman" w:hAnsi="Times New Roman" w:cs="Times New Roman"/>
        </w:rPr>
        <w:t>, le GAPPD peut être présenté comme le plan qui aidera à concrétiser cet engagement.</w:t>
      </w:r>
    </w:p>
    <w:p w:rsidR="00087778" w:rsidRPr="008F6F65" w:rsidRDefault="00087778" w:rsidP="00450B4B">
      <w:pPr>
        <w:numPr>
          <w:ilvl w:val="1"/>
          <w:numId w:val="8"/>
        </w:numPr>
        <w:spacing w:after="120" w:line="240" w:lineRule="auto"/>
        <w:rPr>
          <w:rFonts w:ascii="Times New Roman" w:hAnsi="Times New Roman" w:cs="Times New Roman"/>
        </w:rPr>
      </w:pPr>
      <w:r>
        <w:rPr>
          <w:rFonts w:ascii="Times New Roman" w:hAnsi="Times New Roman" w:cs="Times New Roman"/>
        </w:rPr>
        <w:t xml:space="preserve">Pour savoir si votre pays a signé Une promesse renouvelée, consulter : </w:t>
      </w:r>
      <w:hyperlink r:id="rId12" w:history="1">
        <w:r>
          <w:rPr>
            <w:rStyle w:val="Hyperlink"/>
            <w:rFonts w:ascii="Times New Roman" w:hAnsi="Times New Roman" w:cs="Times New Roman"/>
          </w:rPr>
          <w:t>http://apr.nationbuilder.com/government_signatories</w:t>
        </w:r>
      </w:hyperlink>
    </w:p>
    <w:p w:rsidR="00087778" w:rsidRPr="008F6F65" w:rsidRDefault="00087778" w:rsidP="00450B4B">
      <w:pPr>
        <w:numPr>
          <w:ilvl w:val="1"/>
          <w:numId w:val="8"/>
        </w:numPr>
        <w:spacing w:after="120" w:line="240" w:lineRule="auto"/>
        <w:rPr>
          <w:rFonts w:ascii="Times New Roman" w:hAnsi="Times New Roman" w:cs="Times New Roman"/>
        </w:rPr>
      </w:pPr>
      <w:r>
        <w:rPr>
          <w:rFonts w:ascii="Times New Roman" w:hAnsi="Times New Roman" w:cs="Times New Roman"/>
        </w:rPr>
        <w:t xml:space="preserve">Pour savoir si votre pays a signé l'engagement de la Commission des Nations Unies sur les outils pour sauver la vie de chaque femme et enfant, consulter (en anglais) : </w:t>
      </w:r>
      <w:hyperlink r:id="rId13" w:history="1">
        <w:r>
          <w:rPr>
            <w:rStyle w:val="Hyperlink"/>
            <w:rFonts w:ascii="Times New Roman" w:hAnsi="Times New Roman" w:cs="Times New Roman"/>
          </w:rPr>
          <w:t>http://www.everywomaneverychild.org/images/Communique_signed-English_pdf.pdf</w:t>
        </w:r>
      </w:hyperlink>
      <w:r>
        <w:rPr>
          <w:rFonts w:ascii="Times New Roman" w:hAnsi="Times New Roman" w:cs="Times New Roman"/>
        </w:rPr>
        <w:t xml:space="preserve"> ou ici (en français) : </w:t>
      </w:r>
      <w:hyperlink r:id="rId14" w:history="1">
        <w:r>
          <w:rPr>
            <w:rStyle w:val="Hyperlink"/>
            <w:rFonts w:ascii="Times New Roman" w:hAnsi="Times New Roman" w:cs="Times New Roman"/>
          </w:rPr>
          <w:t>http://www.everywomaneverychild.org/images/Communiuqe_signed-French_pdf.pdf</w:t>
        </w:r>
      </w:hyperlink>
    </w:p>
    <w:p w:rsidR="00087778" w:rsidRDefault="00087778" w:rsidP="00450B4B">
      <w:pPr>
        <w:numPr>
          <w:ilvl w:val="1"/>
          <w:numId w:val="8"/>
        </w:numPr>
        <w:spacing w:after="120" w:line="240" w:lineRule="auto"/>
        <w:rPr>
          <w:rFonts w:ascii="Times New Roman" w:hAnsi="Times New Roman" w:cs="Times New Roman"/>
        </w:rPr>
      </w:pPr>
      <w:r>
        <w:rPr>
          <w:rFonts w:ascii="Times New Roman" w:hAnsi="Times New Roman" w:cs="Times New Roman"/>
        </w:rPr>
        <w:t xml:space="preserve">Pour obtenir davantage de renseignements sur votre pays, consulter </w:t>
      </w:r>
      <w:hyperlink r:id="rId15" w:history="1">
        <w:r>
          <w:rPr>
            <w:rStyle w:val="Hyperlink"/>
            <w:rFonts w:ascii="Times New Roman" w:hAnsi="Times New Roman" w:cs="Times New Roman"/>
          </w:rPr>
          <w:t>http://www.countdown2015mnch.org/</w:t>
        </w:r>
      </w:hyperlink>
      <w:r w:rsidR="005E55E3">
        <w:rPr>
          <w:rStyle w:val="Hyperlink"/>
          <w:rFonts w:ascii="Times New Roman" w:hAnsi="Times New Roman" w:cs="Times New Roman"/>
        </w:rPr>
        <w:br/>
      </w:r>
    </w:p>
    <w:p w:rsidR="005E55E3" w:rsidRPr="008F6F65" w:rsidRDefault="005E55E3" w:rsidP="008F6F65">
      <w:pPr>
        <w:spacing w:after="120" w:line="240" w:lineRule="auto"/>
        <w:ind w:left="1080"/>
        <w:rPr>
          <w:rFonts w:ascii="Times New Roman" w:hAnsi="Times New Roman" w:cs="Times New Roman"/>
        </w:rPr>
      </w:pPr>
    </w:p>
    <w:p w:rsidR="00087778" w:rsidRPr="008F6F65" w:rsidRDefault="00087778" w:rsidP="00450B4B">
      <w:pPr>
        <w:numPr>
          <w:ilvl w:val="0"/>
          <w:numId w:val="8"/>
        </w:numPr>
        <w:spacing w:after="120" w:line="240" w:lineRule="auto"/>
        <w:rPr>
          <w:rFonts w:ascii="Times New Roman" w:hAnsi="Times New Roman" w:cs="Times New Roman"/>
        </w:rPr>
      </w:pPr>
      <w:r>
        <w:rPr>
          <w:rFonts w:ascii="Times New Roman" w:hAnsi="Times New Roman" w:cs="Times New Roman"/>
        </w:rPr>
        <w:lastRenderedPageBreak/>
        <w:t>Nous faisons appel à notre gouvernement pour :</w:t>
      </w:r>
    </w:p>
    <w:p w:rsidR="00087778" w:rsidRPr="008F6F65" w:rsidRDefault="00087778" w:rsidP="00450B4B">
      <w:pPr>
        <w:numPr>
          <w:ilvl w:val="1"/>
          <w:numId w:val="8"/>
        </w:numPr>
        <w:spacing w:after="120" w:line="240" w:lineRule="auto"/>
        <w:rPr>
          <w:rFonts w:ascii="Times New Roman" w:hAnsi="Times New Roman" w:cs="Times New Roman"/>
        </w:rPr>
      </w:pPr>
      <w:r>
        <w:rPr>
          <w:rFonts w:ascii="Times New Roman" w:hAnsi="Times New Roman" w:cs="Times New Roman"/>
        </w:rPr>
        <w:t>Donner la priorité à la lutte contre la pneumonie et la diarrhée</w:t>
      </w:r>
    </w:p>
    <w:p w:rsidR="00087778" w:rsidRPr="008F6F65" w:rsidRDefault="00087778" w:rsidP="00450B4B">
      <w:pPr>
        <w:numPr>
          <w:ilvl w:val="1"/>
          <w:numId w:val="8"/>
        </w:numPr>
        <w:spacing w:after="120" w:line="240" w:lineRule="auto"/>
        <w:rPr>
          <w:rFonts w:ascii="Times New Roman" w:hAnsi="Times New Roman" w:cs="Times New Roman"/>
        </w:rPr>
      </w:pPr>
      <w:r>
        <w:rPr>
          <w:rFonts w:ascii="Times New Roman" w:hAnsi="Times New Roman" w:cs="Times New Roman"/>
        </w:rPr>
        <w:t xml:space="preserve">Utiliser le GAPPD pour déterminer les plans, investissements et partenaires spécifiques nécessaires pour répondre aux besoins particuliers de notre pays et obtenir un impact maximum. Ceci implique des rôles, responsabilité et lignes de </w:t>
      </w:r>
      <w:r w:rsidR="003F5D1C">
        <w:rPr>
          <w:rFonts w:ascii="Times New Roman" w:hAnsi="Times New Roman" w:cs="Times New Roman"/>
        </w:rPr>
        <w:t>comptes rendus</w:t>
      </w:r>
      <w:r>
        <w:rPr>
          <w:rFonts w:ascii="Times New Roman" w:hAnsi="Times New Roman" w:cs="Times New Roman"/>
        </w:rPr>
        <w:t xml:space="preserve"> clairs entre les ministères, les secteurs et </w:t>
      </w:r>
      <w:r w:rsidR="005E55E3">
        <w:rPr>
          <w:rFonts w:ascii="Times New Roman" w:hAnsi="Times New Roman" w:cs="Times New Roman"/>
        </w:rPr>
        <w:br/>
      </w:r>
      <w:r>
        <w:rPr>
          <w:rFonts w:ascii="Times New Roman" w:hAnsi="Times New Roman" w:cs="Times New Roman"/>
        </w:rPr>
        <w:t>les partenaires.</w:t>
      </w:r>
    </w:p>
    <w:p w:rsidR="00087778" w:rsidRPr="008F6F65" w:rsidRDefault="00087778" w:rsidP="00450B4B">
      <w:pPr>
        <w:numPr>
          <w:ilvl w:val="1"/>
          <w:numId w:val="8"/>
        </w:numPr>
        <w:spacing w:after="120" w:line="240" w:lineRule="auto"/>
        <w:rPr>
          <w:rFonts w:ascii="Times New Roman" w:hAnsi="Times New Roman" w:cs="Times New Roman"/>
        </w:rPr>
      </w:pPr>
      <w:r>
        <w:rPr>
          <w:rFonts w:ascii="Times New Roman" w:hAnsi="Times New Roman" w:cs="Times New Roman"/>
        </w:rPr>
        <w:t xml:space="preserve">Impliquez les parties prenantes des communautés affectées, la société civile, le secteur privé, les agences donatrices et les institutions multilatérales pour qu'ils comparent nos efforts nationaux aux directives du plan d'action global. </w:t>
      </w:r>
    </w:p>
    <w:p w:rsidR="00087778" w:rsidRPr="008F6F65" w:rsidRDefault="00087778" w:rsidP="00450B4B">
      <w:pPr>
        <w:numPr>
          <w:ilvl w:val="1"/>
          <w:numId w:val="8"/>
        </w:numPr>
        <w:spacing w:after="120" w:line="240" w:lineRule="auto"/>
        <w:rPr>
          <w:rFonts w:ascii="Times New Roman" w:hAnsi="Times New Roman" w:cs="Times New Roman"/>
        </w:rPr>
      </w:pPr>
      <w:r>
        <w:rPr>
          <w:rFonts w:ascii="Times New Roman" w:hAnsi="Times New Roman" w:cs="Times New Roman"/>
        </w:rPr>
        <w:t>Concentrez les ressources pour obtenir une réduction des inégalités et pour toucher ceux qui ont les plus grands besoins, afin d'avoir un impact maximum sur la santé et améliorer l'équité.</w:t>
      </w:r>
    </w:p>
    <w:p w:rsidR="00087778" w:rsidRPr="008F6F65" w:rsidRDefault="0003639B" w:rsidP="00450B4B">
      <w:pPr>
        <w:numPr>
          <w:ilvl w:val="1"/>
          <w:numId w:val="8"/>
        </w:numPr>
        <w:spacing w:after="0" w:line="240" w:lineRule="auto"/>
        <w:rPr>
          <w:rFonts w:ascii="Times New Roman" w:hAnsi="Times New Roman" w:cs="Times New Roman"/>
        </w:rPr>
      </w:pPr>
      <w:r>
        <w:rPr>
          <w:rFonts w:ascii="Times New Roman" w:hAnsi="Times New Roman" w:cs="Times New Roman"/>
        </w:rPr>
        <w:t xml:space="preserve"> [Ajouter plus de </w:t>
      </w:r>
      <w:r w:rsidR="00B757D1" w:rsidRPr="00C70F33">
        <w:rPr>
          <w:rFonts w:ascii="Times New Roman" w:hAnsi="Times New Roman" w:cs="Times New Roman"/>
        </w:rPr>
        <w:t>«</w:t>
      </w:r>
      <w:r w:rsidR="00B757D1">
        <w:rPr>
          <w:rFonts w:ascii="Times New Roman" w:hAnsi="Times New Roman" w:cs="Times New Roman"/>
        </w:rPr>
        <w:t xml:space="preserve"> </w:t>
      </w:r>
      <w:r>
        <w:rPr>
          <w:rFonts w:ascii="Times New Roman" w:hAnsi="Times New Roman" w:cs="Times New Roman"/>
        </w:rPr>
        <w:t>demandes</w:t>
      </w:r>
      <w:r w:rsidR="00B757D1">
        <w:rPr>
          <w:rFonts w:ascii="Times New Roman" w:hAnsi="Times New Roman" w:cs="Times New Roman"/>
        </w:rPr>
        <w:t xml:space="preserve"> </w:t>
      </w:r>
      <w:r w:rsidR="00B757D1" w:rsidRPr="00C70F33">
        <w:rPr>
          <w:rFonts w:ascii="Times New Roman" w:hAnsi="Times New Roman" w:cs="Times New Roman"/>
        </w:rPr>
        <w:t>»</w:t>
      </w:r>
      <w:r>
        <w:rPr>
          <w:rFonts w:ascii="Times New Roman" w:hAnsi="Times New Roman" w:cs="Times New Roman"/>
        </w:rPr>
        <w:t xml:space="preserve"> spécifiques si possible. Qu'est-ce qui est stratégiquement pertinent et nécessaire dans votre pays ?]</w:t>
      </w:r>
    </w:p>
    <w:sectPr w:rsidR="00087778" w:rsidRPr="008F6F65" w:rsidSect="006A0621">
      <w:footerReference w:type="default" r:id="rId16"/>
      <w:type w:val="continuous"/>
      <w:pgSz w:w="12240" w:h="15840"/>
      <w:pgMar w:top="1080" w:right="1152" w:bottom="180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F33" w:rsidRDefault="006D1F33" w:rsidP="00AB3671">
      <w:pPr>
        <w:spacing w:after="0" w:line="240" w:lineRule="auto"/>
      </w:pPr>
      <w:r>
        <w:separator/>
      </w:r>
    </w:p>
  </w:endnote>
  <w:endnote w:type="continuationSeparator" w:id="0">
    <w:p w:rsidR="006D1F33" w:rsidRDefault="006D1F33" w:rsidP="00AB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D54" w:rsidRPr="00C15E6C" w:rsidRDefault="00827D54" w:rsidP="00C15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F33" w:rsidRDefault="006D1F33" w:rsidP="00AB3671">
      <w:pPr>
        <w:spacing w:after="0" w:line="240" w:lineRule="auto"/>
      </w:pPr>
      <w:r>
        <w:separator/>
      </w:r>
    </w:p>
  </w:footnote>
  <w:footnote w:type="continuationSeparator" w:id="0">
    <w:p w:rsidR="006D1F33" w:rsidRDefault="006D1F33" w:rsidP="00AB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A1" w:rsidRPr="00FA7C58" w:rsidRDefault="004D6287" w:rsidP="0003639B">
    <w:pPr>
      <w:pStyle w:val="Documenttitle"/>
      <w:spacing w:before="0" w:after="0"/>
      <w:ind w:left="-360" w:right="-720"/>
      <w:jc w:val="center"/>
      <w:rPr>
        <w:spacing w:val="70"/>
      </w:rPr>
    </w:pPr>
    <w:sdt>
      <w:sdtPr>
        <w:rPr>
          <w:smallCaps/>
          <w:color w:val="948A54" w:themeColor="background2" w:themeShade="80"/>
          <w:spacing w:val="70"/>
          <w:sz w:val="24"/>
          <w:szCs w:val="24"/>
        </w:rPr>
        <w:id w:val="1341509866"/>
        <w:docPartObj>
          <w:docPartGallery w:val="Watermarks"/>
          <w:docPartUnique/>
        </w:docPartObj>
      </w:sdtPr>
      <w:sdtEndPr/>
      <w:sdtContent>
        <w:r>
          <w:rPr>
            <w:smallCaps/>
            <w:noProof/>
            <w:color w:val="948A54" w:themeColor="background2" w:themeShade="80"/>
            <w:spacing w:val="70"/>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sdtContent>
    </w:sdt>
    <w:r w:rsidR="001239B7">
      <w:rPr>
        <w:smallCaps/>
        <w:color w:val="948A54"/>
        <w:spacing w:val="70"/>
        <w:sz w:val="24"/>
        <w:szCs w:val="24"/>
      </w:rPr>
      <w:t>Mesures de lutte contre la pneumonie et la diarrhée</w:t>
    </w:r>
  </w:p>
  <w:p w:rsidR="00FE03A1" w:rsidRDefault="00112990">
    <w:pPr>
      <w:pStyle w:val="Header"/>
    </w:pPr>
    <w:r>
      <w:rPr>
        <w:noProof/>
        <w:lang w:val="en-US" w:eastAsia="zh-CN" w:bidi="ar-SA"/>
      </w:rPr>
      <mc:AlternateContent>
        <mc:Choice Requires="wps">
          <w:drawing>
            <wp:anchor distT="0" distB="0" distL="114300" distR="114300" simplePos="0" relativeHeight="251657216" behindDoc="0" locked="0" layoutInCell="1" allowOverlap="1" wp14:anchorId="1E411806" wp14:editId="42435819">
              <wp:simplePos x="0" y="0"/>
              <wp:positionH relativeFrom="column">
                <wp:posOffset>-219075</wp:posOffset>
              </wp:positionH>
              <wp:positionV relativeFrom="paragraph">
                <wp:posOffset>109855</wp:posOffset>
              </wp:positionV>
              <wp:extent cx="65246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5pt,8.65pt" to="49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" strokecolor="#ddd8c2 [2894]"/>
          </w:pict>
        </mc:Fallback>
      </mc:AlternateContent>
    </w:r>
  </w:p>
  <w:p w:rsidR="00FE03A1" w:rsidRDefault="00FE03A1">
    <w:pPr>
      <w:pStyle w:val="Header"/>
    </w:pPr>
  </w:p>
  <w:p w:rsidR="00FE03A1" w:rsidRDefault="00FE03A1">
    <w:pPr>
      <w:pStyle w:val="Header"/>
    </w:pPr>
  </w:p>
  <w:p w:rsidR="00FE03A1" w:rsidRDefault="00FE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0629"/>
    <w:multiLevelType w:val="hybridMultilevel"/>
    <w:tmpl w:val="0D3E4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432E3C"/>
    <w:multiLevelType w:val="hybridMultilevel"/>
    <w:tmpl w:val="96B4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B2EA5"/>
    <w:multiLevelType w:val="hybridMultilevel"/>
    <w:tmpl w:val="3AD80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7849CE"/>
    <w:multiLevelType w:val="hybridMultilevel"/>
    <w:tmpl w:val="36A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72372"/>
    <w:multiLevelType w:val="hybridMultilevel"/>
    <w:tmpl w:val="031458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EF112D9"/>
    <w:multiLevelType w:val="hybridMultilevel"/>
    <w:tmpl w:val="AA9A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F76016"/>
    <w:multiLevelType w:val="hybridMultilevel"/>
    <w:tmpl w:val="CAF8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0A7AE3"/>
    <w:multiLevelType w:val="hybridMultilevel"/>
    <w:tmpl w:val="68BE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CA1B3D"/>
    <w:multiLevelType w:val="hybridMultilevel"/>
    <w:tmpl w:val="3664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7341BE"/>
    <w:multiLevelType w:val="hybridMultilevel"/>
    <w:tmpl w:val="8FF0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44C12"/>
    <w:multiLevelType w:val="hybridMultilevel"/>
    <w:tmpl w:val="DE947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C36240"/>
    <w:multiLevelType w:val="hybridMultilevel"/>
    <w:tmpl w:val="158AC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FFC3756"/>
    <w:multiLevelType w:val="hybridMultilevel"/>
    <w:tmpl w:val="2A6238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8"/>
  </w:num>
  <w:num w:numId="4">
    <w:abstractNumId w:val="5"/>
  </w:num>
  <w:num w:numId="5">
    <w:abstractNumId w:val="1"/>
  </w:num>
  <w:num w:numId="6">
    <w:abstractNumId w:val="3"/>
  </w:num>
  <w:num w:numId="7">
    <w:abstractNumId w:val="10"/>
  </w:num>
  <w:num w:numId="8">
    <w:abstractNumId w:val="11"/>
  </w:num>
  <w:num w:numId="9">
    <w:abstractNumId w:val="6"/>
  </w:num>
  <w:num w:numId="10">
    <w:abstractNumId w:val="12"/>
  </w:num>
  <w:num w:numId="11">
    <w:abstractNumId w:val="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8B"/>
    <w:rsid w:val="00017D69"/>
    <w:rsid w:val="0003639B"/>
    <w:rsid w:val="00043A0F"/>
    <w:rsid w:val="000729F8"/>
    <w:rsid w:val="00087778"/>
    <w:rsid w:val="000B6BFD"/>
    <w:rsid w:val="000D17B7"/>
    <w:rsid w:val="000E7FD4"/>
    <w:rsid w:val="00112990"/>
    <w:rsid w:val="001239B7"/>
    <w:rsid w:val="00126022"/>
    <w:rsid w:val="00130395"/>
    <w:rsid w:val="00151258"/>
    <w:rsid w:val="001525D7"/>
    <w:rsid w:val="00175A11"/>
    <w:rsid w:val="001B05A8"/>
    <w:rsid w:val="001B4B27"/>
    <w:rsid w:val="001D7776"/>
    <w:rsid w:val="001E0E58"/>
    <w:rsid w:val="001E4A36"/>
    <w:rsid w:val="001E5450"/>
    <w:rsid w:val="001F2343"/>
    <w:rsid w:val="001F41B9"/>
    <w:rsid w:val="00232408"/>
    <w:rsid w:val="00234DB4"/>
    <w:rsid w:val="00235D08"/>
    <w:rsid w:val="00240777"/>
    <w:rsid w:val="0025388F"/>
    <w:rsid w:val="00257BB9"/>
    <w:rsid w:val="00265E70"/>
    <w:rsid w:val="002739A1"/>
    <w:rsid w:val="00273DDC"/>
    <w:rsid w:val="002D0E55"/>
    <w:rsid w:val="003073F1"/>
    <w:rsid w:val="003276C0"/>
    <w:rsid w:val="00332719"/>
    <w:rsid w:val="003410B0"/>
    <w:rsid w:val="003520DB"/>
    <w:rsid w:val="00352781"/>
    <w:rsid w:val="00372FDF"/>
    <w:rsid w:val="0038133C"/>
    <w:rsid w:val="003A2ECB"/>
    <w:rsid w:val="003F5D1C"/>
    <w:rsid w:val="0043237D"/>
    <w:rsid w:val="00440FF4"/>
    <w:rsid w:val="00450B4B"/>
    <w:rsid w:val="004621A6"/>
    <w:rsid w:val="0047290D"/>
    <w:rsid w:val="00480FF0"/>
    <w:rsid w:val="0048417E"/>
    <w:rsid w:val="0049351F"/>
    <w:rsid w:val="00496B5B"/>
    <w:rsid w:val="004C0A2F"/>
    <w:rsid w:val="004C20FF"/>
    <w:rsid w:val="004D6287"/>
    <w:rsid w:val="004E369E"/>
    <w:rsid w:val="004E43EA"/>
    <w:rsid w:val="004F2044"/>
    <w:rsid w:val="004F7CFC"/>
    <w:rsid w:val="0050386D"/>
    <w:rsid w:val="00510594"/>
    <w:rsid w:val="00530525"/>
    <w:rsid w:val="005526C8"/>
    <w:rsid w:val="005648F5"/>
    <w:rsid w:val="00565419"/>
    <w:rsid w:val="00566BF9"/>
    <w:rsid w:val="00570791"/>
    <w:rsid w:val="00574758"/>
    <w:rsid w:val="00593923"/>
    <w:rsid w:val="005C0C9D"/>
    <w:rsid w:val="005D5D60"/>
    <w:rsid w:val="005E55E3"/>
    <w:rsid w:val="005F5CD0"/>
    <w:rsid w:val="00600732"/>
    <w:rsid w:val="0062238D"/>
    <w:rsid w:val="00631754"/>
    <w:rsid w:val="006464DE"/>
    <w:rsid w:val="00670911"/>
    <w:rsid w:val="00680209"/>
    <w:rsid w:val="00695462"/>
    <w:rsid w:val="006969B8"/>
    <w:rsid w:val="006A0621"/>
    <w:rsid w:val="006A3021"/>
    <w:rsid w:val="006C585C"/>
    <w:rsid w:val="006C5C1D"/>
    <w:rsid w:val="006C5CB3"/>
    <w:rsid w:val="006D1F33"/>
    <w:rsid w:val="00702BFF"/>
    <w:rsid w:val="0072027B"/>
    <w:rsid w:val="00722E03"/>
    <w:rsid w:val="00730EC2"/>
    <w:rsid w:val="00731A98"/>
    <w:rsid w:val="007356A2"/>
    <w:rsid w:val="00741A9B"/>
    <w:rsid w:val="00743C83"/>
    <w:rsid w:val="007508A7"/>
    <w:rsid w:val="007528C0"/>
    <w:rsid w:val="00764C13"/>
    <w:rsid w:val="007863C8"/>
    <w:rsid w:val="00787ACB"/>
    <w:rsid w:val="007915BE"/>
    <w:rsid w:val="00796024"/>
    <w:rsid w:val="007961E0"/>
    <w:rsid w:val="007A1121"/>
    <w:rsid w:val="007B26B5"/>
    <w:rsid w:val="0081216D"/>
    <w:rsid w:val="008154BB"/>
    <w:rsid w:val="00827D54"/>
    <w:rsid w:val="008336F3"/>
    <w:rsid w:val="00850815"/>
    <w:rsid w:val="00863367"/>
    <w:rsid w:val="00865293"/>
    <w:rsid w:val="0086762A"/>
    <w:rsid w:val="00882629"/>
    <w:rsid w:val="0089614B"/>
    <w:rsid w:val="008B12D7"/>
    <w:rsid w:val="008B5B22"/>
    <w:rsid w:val="008D654E"/>
    <w:rsid w:val="008E0230"/>
    <w:rsid w:val="008F417E"/>
    <w:rsid w:val="008F5373"/>
    <w:rsid w:val="008F6E1D"/>
    <w:rsid w:val="008F6F65"/>
    <w:rsid w:val="009012B8"/>
    <w:rsid w:val="00905AAF"/>
    <w:rsid w:val="009367B1"/>
    <w:rsid w:val="00942EF7"/>
    <w:rsid w:val="00977452"/>
    <w:rsid w:val="0098268D"/>
    <w:rsid w:val="00994B71"/>
    <w:rsid w:val="009A1AA2"/>
    <w:rsid w:val="009A34C6"/>
    <w:rsid w:val="009A4191"/>
    <w:rsid w:val="009C1053"/>
    <w:rsid w:val="009D40BD"/>
    <w:rsid w:val="00A002FF"/>
    <w:rsid w:val="00A029F2"/>
    <w:rsid w:val="00A046C1"/>
    <w:rsid w:val="00A1301C"/>
    <w:rsid w:val="00A35E84"/>
    <w:rsid w:val="00A51C81"/>
    <w:rsid w:val="00A542BB"/>
    <w:rsid w:val="00A55409"/>
    <w:rsid w:val="00A6152B"/>
    <w:rsid w:val="00A62BEB"/>
    <w:rsid w:val="00A75DF4"/>
    <w:rsid w:val="00AA3C28"/>
    <w:rsid w:val="00AB3671"/>
    <w:rsid w:val="00AB73AA"/>
    <w:rsid w:val="00AC12AC"/>
    <w:rsid w:val="00AF0B96"/>
    <w:rsid w:val="00B2334A"/>
    <w:rsid w:val="00B27C41"/>
    <w:rsid w:val="00B51647"/>
    <w:rsid w:val="00B54804"/>
    <w:rsid w:val="00B623EF"/>
    <w:rsid w:val="00B757D1"/>
    <w:rsid w:val="00B80C2D"/>
    <w:rsid w:val="00B837A0"/>
    <w:rsid w:val="00BA1631"/>
    <w:rsid w:val="00BC46E7"/>
    <w:rsid w:val="00BE09B4"/>
    <w:rsid w:val="00C15E6C"/>
    <w:rsid w:val="00C21EF2"/>
    <w:rsid w:val="00C23ABF"/>
    <w:rsid w:val="00C3628E"/>
    <w:rsid w:val="00C63E21"/>
    <w:rsid w:val="00C706B6"/>
    <w:rsid w:val="00C70F33"/>
    <w:rsid w:val="00C770C8"/>
    <w:rsid w:val="00C85752"/>
    <w:rsid w:val="00C86879"/>
    <w:rsid w:val="00C93394"/>
    <w:rsid w:val="00C94E58"/>
    <w:rsid w:val="00CA7298"/>
    <w:rsid w:val="00CB6713"/>
    <w:rsid w:val="00CC13B0"/>
    <w:rsid w:val="00CD2FF1"/>
    <w:rsid w:val="00CE0BF6"/>
    <w:rsid w:val="00CE18CB"/>
    <w:rsid w:val="00CF0FA3"/>
    <w:rsid w:val="00D018E0"/>
    <w:rsid w:val="00D1109D"/>
    <w:rsid w:val="00D1159C"/>
    <w:rsid w:val="00D21683"/>
    <w:rsid w:val="00D2217C"/>
    <w:rsid w:val="00D34E48"/>
    <w:rsid w:val="00D42B8B"/>
    <w:rsid w:val="00D70056"/>
    <w:rsid w:val="00D95CE7"/>
    <w:rsid w:val="00DA5690"/>
    <w:rsid w:val="00DC51D0"/>
    <w:rsid w:val="00DE0414"/>
    <w:rsid w:val="00DF1529"/>
    <w:rsid w:val="00E16868"/>
    <w:rsid w:val="00E22453"/>
    <w:rsid w:val="00E26A13"/>
    <w:rsid w:val="00E3062D"/>
    <w:rsid w:val="00E35439"/>
    <w:rsid w:val="00E36F30"/>
    <w:rsid w:val="00E413C3"/>
    <w:rsid w:val="00E75328"/>
    <w:rsid w:val="00E94024"/>
    <w:rsid w:val="00EA05FF"/>
    <w:rsid w:val="00EA7A04"/>
    <w:rsid w:val="00EB4DDD"/>
    <w:rsid w:val="00EC53DC"/>
    <w:rsid w:val="00ED559F"/>
    <w:rsid w:val="00ED7118"/>
    <w:rsid w:val="00EE1496"/>
    <w:rsid w:val="00EF74BF"/>
    <w:rsid w:val="00F02FBD"/>
    <w:rsid w:val="00F07891"/>
    <w:rsid w:val="00F13658"/>
    <w:rsid w:val="00F415A2"/>
    <w:rsid w:val="00F428AA"/>
    <w:rsid w:val="00F51250"/>
    <w:rsid w:val="00F63A73"/>
    <w:rsid w:val="00F6733E"/>
    <w:rsid w:val="00F87254"/>
    <w:rsid w:val="00F87E36"/>
    <w:rsid w:val="00F93CB9"/>
    <w:rsid w:val="00FA018C"/>
    <w:rsid w:val="00FA7C58"/>
    <w:rsid w:val="00FB4EB3"/>
    <w:rsid w:val="00FB74A6"/>
    <w:rsid w:val="00FB7ADD"/>
    <w:rsid w:val="00FE03A1"/>
    <w:rsid w:val="00FE597D"/>
    <w:rsid w:val="00FE6C0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ascii="Calibri" w:eastAsia="Times New Roman" w:hAnsi="Calibri"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4331">
      <w:bodyDiv w:val="1"/>
      <w:marLeft w:val="0"/>
      <w:marRight w:val="0"/>
      <w:marTop w:val="0"/>
      <w:marBottom w:val="0"/>
      <w:divBdr>
        <w:top w:val="none" w:sz="0" w:space="0" w:color="auto"/>
        <w:left w:val="none" w:sz="0" w:space="0" w:color="auto"/>
        <w:bottom w:val="none" w:sz="0" w:space="0" w:color="auto"/>
        <w:right w:val="none" w:sz="0" w:space="0" w:color="auto"/>
      </w:divBdr>
    </w:div>
    <w:div w:id="208190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verywomaneverychild.org/images/Communique_signed-English_pdf.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pr.nationbuilder.com/government_signator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romiserenewed.org/Dashboard.html" TargetMode="External"/><Relationship Id="rId5" Type="http://schemas.openxmlformats.org/officeDocument/2006/relationships/settings" Target="settings.xml"/><Relationship Id="rId15" Type="http://schemas.openxmlformats.org/officeDocument/2006/relationships/hyperlink" Target="http://www.countdown2015mnch.org/" TargetMode="External"/><Relationship Id="rId10" Type="http://schemas.openxmlformats.org/officeDocument/2006/relationships/hyperlink" Target="http://www.countdown2015mnch.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verywomaneverychild.org/images/Communiuqe_signed-French_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xmlns:w14="http://schemas.microsoft.com/office/word/2010/wordml" xmlns:dgm="http://schemas.openxmlformats.org/drawingml/2006/diagram" xmlns:c="http://schemas.openxmlformats.org/drawingml/2006/chart" xmlns:p="http://schemas.openxmlformats.org/presentationml/2006/main"/>
</file>

<file path=customXml/itemProps1.xml><?xml version="1.0" encoding="utf-8"?>
<ds:datastoreItem xmlns:ds="http://schemas.openxmlformats.org/officeDocument/2006/customXml" ds:itemID="{0B54A313-8362-48B2-8734-E640DC6F5F06}">
  <ds:schemaRefs>
    <ds:schemaRef ds:uri="http://schemas.microsoft.com/office/2006/coverPageProps"/>
    <ds:schemaRef ds:uri="http://schemas.microsoft.com/office/word/2010/wordml"/>
    <ds:schemaRef ds:uri="http://schemas.openxmlformats.org/drawingml/2006/diagram"/>
    <ds:schemaRef ds:uri="http://schemas.openxmlformats.org/drawingml/2006/chart"/>
    <ds:schemaRef ds:uri="http://schemas.openxmlformats.org/presentation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PATH</Company>
  <LinksUpToDate>false</LinksUpToDate>
  <CharactersWithSpaces>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alatimer</dc:creator>
  <cp:lastModifiedBy>Jennifer Braswell</cp:lastModifiedBy>
  <cp:revision>3</cp:revision>
  <dcterms:created xsi:type="dcterms:W3CDTF">2013-04-26T20:14:00Z</dcterms:created>
  <dcterms:modified xsi:type="dcterms:W3CDTF">2013-04-26T21:15:00Z</dcterms:modified>
</cp:coreProperties>
</file>